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420C" w:rsidRPr="001A2034" w:rsidRDefault="00BE396A">
      <w:pPr>
        <w:rPr>
          <w:rFonts w:asciiTheme="minorHAnsi" w:hAnsiTheme="minorHAnsi" w:cstheme="minorHAnsi"/>
        </w:rPr>
      </w:pPr>
      <w:r>
        <w:rPr>
          <w:b/>
          <w:sz w:val="32"/>
          <w:szCs w:val="32"/>
        </w:rPr>
        <w:t>Communicatiemedewerker voor de Fietsersbond Fryslân</w:t>
      </w:r>
    </w:p>
    <w:p w:rsidR="0066420C" w:rsidRDefault="00BE396A">
      <w:r>
        <w:t xml:space="preserve">Publiciteit genereren over activiteiten van de lokale Fietsersbond en andere fietsonderwerpen, via  persberichten, </w:t>
      </w:r>
      <w:proofErr w:type="spellStart"/>
      <w:r>
        <w:t>social</w:t>
      </w:r>
      <w:proofErr w:type="spellEnd"/>
      <w:r>
        <w:t xml:space="preserve"> media en andere middelen. </w:t>
      </w:r>
    </w:p>
    <w:p w:rsidR="0066420C" w:rsidRDefault="00BE396A">
      <w:pPr>
        <w:rPr>
          <w:b/>
        </w:rPr>
      </w:pPr>
      <w:r>
        <w:rPr>
          <w:b/>
        </w:rPr>
        <w:t>Functieomschrijving</w:t>
      </w:r>
    </w:p>
    <w:p w:rsidR="0066420C" w:rsidRDefault="00BE396A">
      <w:r>
        <w:t xml:space="preserve">De medewerker communicatie zorgt voor regelmatige berichtgeving over activiteiten van de lokale Fietsersbond in kranten, op Radio en TV en via sociale media. Je neemt  zelf, of/en in overleg met de afdeling, initiatieven om leuke, nieuwe, actuele en interessante  items te publiceren op de sociale media en helpt om de Fietsersbond meer bekendheid te geven. Ook zorg je voor reacties namens de Fietsersbond-afdeling en geef je verdere informatie. Je denkt ook mee over  voor de media interessante invalshoeken of acties. </w:t>
      </w:r>
    </w:p>
    <w:p w:rsidR="0066420C" w:rsidRDefault="00BE396A">
      <w:bookmarkStart w:id="0" w:name="_gjdgxs" w:colFirst="0" w:colLast="0"/>
      <w:bookmarkEnd w:id="0"/>
      <w:r>
        <w:rPr>
          <w:b/>
        </w:rPr>
        <w:t>Werkgebied</w:t>
      </w:r>
      <w:r>
        <w:t>: Fryslân, nader te bepalen werkgebied</w:t>
      </w:r>
    </w:p>
    <w:p w:rsidR="0066420C" w:rsidRDefault="00BE396A">
      <w:pPr>
        <w:rPr>
          <w:b/>
        </w:rPr>
      </w:pPr>
      <w:r>
        <w:rPr>
          <w:b/>
        </w:rPr>
        <w:t>Wat vragen we van je</w:t>
      </w:r>
    </w:p>
    <w:p w:rsidR="0066420C" w:rsidRDefault="00BE396A">
      <w:pPr>
        <w:numPr>
          <w:ilvl w:val="0"/>
          <w:numId w:val="1"/>
        </w:numPr>
        <w:spacing w:after="0"/>
        <w:ind w:hanging="360"/>
        <w:contextualSpacing/>
      </w:pPr>
      <w:r>
        <w:t xml:space="preserve">Je vindt het leuk om een belangenorganisatie onder de aandacht te brengen </w:t>
      </w:r>
    </w:p>
    <w:p w:rsidR="0066420C" w:rsidRDefault="00BE396A">
      <w:pPr>
        <w:numPr>
          <w:ilvl w:val="0"/>
          <w:numId w:val="1"/>
        </w:numPr>
        <w:spacing w:after="0"/>
        <w:ind w:hanging="360"/>
        <w:contextualSpacing/>
      </w:pPr>
      <w:r>
        <w:t>Je bent bekend met (sociale) media en weet hoe je ermee om moet gaan</w:t>
      </w:r>
    </w:p>
    <w:p w:rsidR="0066420C" w:rsidRDefault="00BE396A">
      <w:pPr>
        <w:numPr>
          <w:ilvl w:val="0"/>
          <w:numId w:val="1"/>
        </w:numPr>
        <w:spacing w:after="0"/>
        <w:ind w:hanging="360"/>
        <w:contextualSpacing/>
      </w:pPr>
      <w:r>
        <w:t>Je kunt zelfstandig (pers)berichten schrijven en perscontacten onderhouden.</w:t>
      </w:r>
    </w:p>
    <w:p w:rsidR="0066420C" w:rsidRDefault="00BE396A">
      <w:pPr>
        <w:numPr>
          <w:ilvl w:val="0"/>
          <w:numId w:val="1"/>
        </w:numPr>
        <w:spacing w:after="0"/>
        <w:ind w:hanging="360"/>
        <w:contextualSpacing/>
      </w:pPr>
      <w:r>
        <w:t>Je komt met eigen ideeën en voert deze zelfstandig uit.</w:t>
      </w:r>
    </w:p>
    <w:p w:rsidR="0066420C" w:rsidRDefault="00BE396A">
      <w:pPr>
        <w:numPr>
          <w:ilvl w:val="0"/>
          <w:numId w:val="1"/>
        </w:numPr>
        <w:spacing w:after="0"/>
        <w:ind w:hanging="360"/>
        <w:contextualSpacing/>
      </w:pPr>
      <w:r>
        <w:t xml:space="preserve">Je neemt regelmatig deel aan overleg van de lokale Fietsersbond  </w:t>
      </w:r>
    </w:p>
    <w:p w:rsidR="0066420C" w:rsidRDefault="00BE396A">
      <w:pPr>
        <w:numPr>
          <w:ilvl w:val="0"/>
          <w:numId w:val="1"/>
        </w:numPr>
        <w:spacing w:after="0"/>
        <w:ind w:hanging="360"/>
        <w:contextualSpacing/>
      </w:pPr>
      <w:r>
        <w:t>Je kunt zowel in teamverband als individueel goed functioneren</w:t>
      </w:r>
    </w:p>
    <w:p w:rsidR="0066420C" w:rsidRDefault="00BE396A">
      <w:pPr>
        <w:numPr>
          <w:ilvl w:val="0"/>
          <w:numId w:val="1"/>
        </w:numPr>
        <w:spacing w:after="0"/>
        <w:ind w:hanging="360"/>
        <w:contextualSpacing/>
      </w:pPr>
      <w:r>
        <w:t>Je bent communicatief sterk</w:t>
      </w:r>
    </w:p>
    <w:p w:rsidR="0066420C" w:rsidRDefault="00BE396A">
      <w:pPr>
        <w:numPr>
          <w:ilvl w:val="0"/>
          <w:numId w:val="1"/>
        </w:numPr>
        <w:ind w:hanging="360"/>
        <w:contextualSpacing/>
      </w:pPr>
      <w:r>
        <w:t>Je bent creatief en flexibel</w:t>
      </w:r>
    </w:p>
    <w:p w:rsidR="00BE396A" w:rsidRDefault="00BE396A">
      <w:pPr>
        <w:rPr>
          <w:b/>
        </w:rPr>
      </w:pPr>
    </w:p>
    <w:p w:rsidR="00BE396A" w:rsidRDefault="00BE396A">
      <w:pPr>
        <w:rPr>
          <w:b/>
        </w:rPr>
      </w:pPr>
    </w:p>
    <w:p w:rsidR="0066420C" w:rsidRDefault="00BE396A">
      <w:pPr>
        <w:rPr>
          <w:b/>
        </w:rPr>
      </w:pPr>
      <w:r>
        <w:rPr>
          <w:b/>
        </w:rPr>
        <w:t>Periode en geschatte aantal uren</w:t>
      </w:r>
    </w:p>
    <w:p w:rsidR="0066420C" w:rsidRDefault="00BE396A">
      <w:r>
        <w:t>Afhankelijk van je eigen inbreng en van wat er op een bepaald moment speelt, zal het gemiddeld één tot enkele uren per week zijn. Sommige weken meer, sommige weken niet.</w:t>
      </w:r>
    </w:p>
    <w:p w:rsidR="00BE396A" w:rsidRDefault="00BE396A">
      <w:pPr>
        <w:rPr>
          <w:b/>
        </w:rPr>
      </w:pPr>
    </w:p>
    <w:p w:rsidR="0066420C" w:rsidRDefault="00BE396A">
      <w:pPr>
        <w:rPr>
          <w:b/>
        </w:rPr>
      </w:pPr>
      <w:r>
        <w:rPr>
          <w:b/>
        </w:rPr>
        <w:t>Wat biedt de Fietsersbond</w:t>
      </w:r>
    </w:p>
    <w:p w:rsidR="0066420C" w:rsidRDefault="00BE396A">
      <w:pPr>
        <w:numPr>
          <w:ilvl w:val="0"/>
          <w:numId w:val="2"/>
        </w:numPr>
        <w:spacing w:after="0"/>
        <w:ind w:hanging="360"/>
        <w:contextualSpacing/>
      </w:pPr>
      <w:r>
        <w:t>Begeleiding bij de werkzaamheden, toegang tot concept persberichten, etc.</w:t>
      </w:r>
    </w:p>
    <w:p w:rsidR="0066420C" w:rsidRDefault="00BE396A">
      <w:pPr>
        <w:numPr>
          <w:ilvl w:val="0"/>
          <w:numId w:val="2"/>
        </w:numPr>
        <w:spacing w:after="0"/>
        <w:ind w:hanging="360"/>
        <w:contextualSpacing/>
      </w:pPr>
      <w:r>
        <w:t>Themabijeenkomsten, excursie</w:t>
      </w:r>
    </w:p>
    <w:p w:rsidR="0066420C" w:rsidRDefault="00BE396A">
      <w:pPr>
        <w:numPr>
          <w:ilvl w:val="0"/>
          <w:numId w:val="2"/>
        </w:numPr>
        <w:spacing w:after="0"/>
        <w:ind w:hanging="360"/>
        <w:contextualSpacing/>
      </w:pPr>
      <w:r>
        <w:t xml:space="preserve">Vergoeding van eventuele reis- en andere kosten </w:t>
      </w:r>
    </w:p>
    <w:p w:rsidR="0066420C" w:rsidRDefault="00BE396A">
      <w:pPr>
        <w:numPr>
          <w:ilvl w:val="0"/>
          <w:numId w:val="2"/>
        </w:numPr>
        <w:spacing w:after="0"/>
        <w:ind w:hanging="360"/>
        <w:contextualSpacing/>
      </w:pPr>
      <w:r>
        <w:t>Informatie over het werk en de activiteiten van de Fietsersbond</w:t>
      </w:r>
    </w:p>
    <w:p w:rsidR="0066420C" w:rsidRDefault="00BE396A">
      <w:pPr>
        <w:numPr>
          <w:ilvl w:val="0"/>
          <w:numId w:val="2"/>
        </w:numPr>
        <w:ind w:hanging="360"/>
        <w:contextualSpacing/>
      </w:pPr>
      <w:r>
        <w:t>Een enthousiaste en actieve omgeving</w:t>
      </w:r>
    </w:p>
    <w:p w:rsidR="0066420C" w:rsidRDefault="0066420C">
      <w:pPr>
        <w:rPr>
          <w:b/>
        </w:rPr>
      </w:pPr>
    </w:p>
    <w:p w:rsidR="0066420C" w:rsidRDefault="00BE396A">
      <w:pPr>
        <w:rPr>
          <w:b/>
        </w:rPr>
      </w:pPr>
      <w:r>
        <w:rPr>
          <w:b/>
        </w:rPr>
        <w:t>Interesse?</w:t>
      </w:r>
    </w:p>
    <w:p w:rsidR="0066420C" w:rsidRDefault="00BE396A">
      <w:r>
        <w:lastRenderedPageBreak/>
        <w:t xml:space="preserve">Meer informatie over deze functie? Neem contact op met Provinciaal Vertegenwoordiger Fietsersbond, Kees </w:t>
      </w:r>
      <w:proofErr w:type="spellStart"/>
      <w:r>
        <w:t>Mourits</w:t>
      </w:r>
      <w:proofErr w:type="spellEnd"/>
      <w:r>
        <w:t xml:space="preserve">, tel. 06 50499841 of </w:t>
      </w:r>
      <w:hyperlink r:id="rId5" w:history="1">
        <w:r w:rsidRPr="00540C6A">
          <w:rPr>
            <w:rStyle w:val="Hyperlink"/>
          </w:rPr>
          <w:t>fryslan@fietsersbond.nl</w:t>
        </w:r>
      </w:hyperlink>
      <w:r>
        <w:t xml:space="preserve">. </w:t>
      </w:r>
    </w:p>
    <w:p w:rsidR="0066420C" w:rsidRDefault="000D3965">
      <w:r>
        <w:rPr>
          <w:noProof/>
        </w:rPr>
        <w:drawing>
          <wp:inline distT="0" distB="0" distL="0" distR="0">
            <wp:extent cx="1661160" cy="1668780"/>
            <wp:effectExtent l="0" t="0" r="0" b="7620"/>
            <wp:docPr id="1" name="Afbeelding 1" descr="C:\Users\Bart Visser\AppData\Local\Microsoft\Windows\INetCache\Content.Word\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t Visser\AppData\Local\Microsoft\Windows\INetCache\Content.Word\logo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1668780"/>
                    </a:xfrm>
                    <a:prstGeom prst="rect">
                      <a:avLst/>
                    </a:prstGeom>
                    <a:noFill/>
                    <a:ln>
                      <a:noFill/>
                    </a:ln>
                  </pic:spPr>
                </pic:pic>
              </a:graphicData>
            </a:graphic>
          </wp:inline>
        </w:drawing>
      </w:r>
      <w:bookmarkStart w:id="1" w:name="_GoBack"/>
      <w:bookmarkEnd w:id="1"/>
    </w:p>
    <w:sectPr w:rsidR="0066420C">
      <w:pgSz w:w="11906" w:h="16838"/>
      <w:pgMar w:top="1417" w:right="1417" w:bottom="1417"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46DED"/>
    <w:multiLevelType w:val="multilevel"/>
    <w:tmpl w:val="F14229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B860767"/>
    <w:multiLevelType w:val="multilevel"/>
    <w:tmpl w:val="5742FA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66420C"/>
    <w:rsid w:val="000D3965"/>
    <w:rsid w:val="001A2034"/>
    <w:rsid w:val="004D377E"/>
    <w:rsid w:val="0066420C"/>
    <w:rsid w:val="00BE3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6B184-E358-4D00-B9D5-AF74CEEA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nl-NL" w:eastAsia="nl-N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character" w:styleId="Hyperlink">
    <w:name w:val="Hyperlink"/>
    <w:basedOn w:val="Standaardalinea-lettertype"/>
    <w:uiPriority w:val="99"/>
    <w:unhideWhenUsed/>
    <w:rsid w:val="00BE396A"/>
    <w:rPr>
      <w:color w:val="0563C1" w:themeColor="hyperlink"/>
      <w:u w:val="single"/>
    </w:rPr>
  </w:style>
  <w:style w:type="character" w:styleId="Vermelding">
    <w:name w:val="Mention"/>
    <w:basedOn w:val="Standaardalinea-lettertype"/>
    <w:uiPriority w:val="99"/>
    <w:semiHidden/>
    <w:unhideWhenUsed/>
    <w:rsid w:val="00BE39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ryslan@fietsersbo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 Visser</cp:lastModifiedBy>
  <cp:revision>9</cp:revision>
  <dcterms:created xsi:type="dcterms:W3CDTF">2017-03-09T19:45:00Z</dcterms:created>
  <dcterms:modified xsi:type="dcterms:W3CDTF">2017-03-09T21:50:00Z</dcterms:modified>
</cp:coreProperties>
</file>